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09B" w:rsidRDefault="0069609B" w:rsidP="0069609B">
      <w:pPr>
        <w:rPr>
          <w:sz w:val="20"/>
          <w:szCs w:val="20"/>
        </w:rPr>
      </w:pPr>
    </w:p>
    <w:p w:rsidR="00D75AE4" w:rsidRDefault="00D75AE4" w:rsidP="00D75AE4">
      <w:pPr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Comparing Multiple Sources</w:t>
      </w:r>
    </w:p>
    <w:p w:rsidR="00D75AE4" w:rsidRDefault="00D75AE4" w:rsidP="00D75AE4">
      <w:pPr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Topic: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75AE4" w:rsidTr="0038483E">
        <w:tc>
          <w:tcPr>
            <w:tcW w:w="3116" w:type="dxa"/>
          </w:tcPr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Article 1 Title:</w:t>
            </w:r>
          </w:p>
        </w:tc>
        <w:tc>
          <w:tcPr>
            <w:tcW w:w="3117" w:type="dxa"/>
          </w:tcPr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Article 2 Title:</w:t>
            </w:r>
          </w:p>
        </w:tc>
        <w:tc>
          <w:tcPr>
            <w:tcW w:w="3117" w:type="dxa"/>
          </w:tcPr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Article 3 Title:</w:t>
            </w: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</w:tc>
      </w:tr>
      <w:tr w:rsidR="00D75AE4" w:rsidTr="0038483E">
        <w:trPr>
          <w:trHeight w:val="7757"/>
        </w:trPr>
        <w:tc>
          <w:tcPr>
            <w:tcW w:w="3116" w:type="dxa"/>
          </w:tcPr>
          <w:p w:rsidR="00D75AE4" w:rsidRPr="006672FB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672FB">
              <w:rPr>
                <w:rFonts w:ascii="Arial" w:eastAsia="Arial" w:hAnsi="Arial" w:cs="Arial"/>
                <w:b/>
                <w:sz w:val="20"/>
                <w:szCs w:val="20"/>
              </w:rPr>
              <w:t xml:space="preserve">Is the article for or against banning </w:t>
            </w:r>
            <w:r w:rsidRPr="006672FB">
              <w:rPr>
                <w:rFonts w:ascii="Arial" w:eastAsia="Arial" w:hAnsi="Arial" w:cs="Arial"/>
                <w:b/>
                <w:i/>
                <w:sz w:val="20"/>
                <w:szCs w:val="20"/>
              </w:rPr>
              <w:t>To Kill a Mockingbird</w:t>
            </w:r>
            <w:r w:rsidRPr="006672FB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Pr="006672FB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672FB">
              <w:rPr>
                <w:rFonts w:ascii="Arial" w:eastAsia="Arial" w:hAnsi="Arial" w:cs="Arial"/>
                <w:b/>
                <w:sz w:val="20"/>
                <w:szCs w:val="20"/>
              </w:rPr>
              <w:t>What is the tone?</w:t>
            </w: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Pr="006672FB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672FB">
              <w:rPr>
                <w:rFonts w:ascii="Arial" w:eastAsia="Arial" w:hAnsi="Arial" w:cs="Arial"/>
                <w:b/>
                <w:sz w:val="20"/>
                <w:szCs w:val="20"/>
              </w:rPr>
              <w:t>Pick out two quotes that show the author’s point of view and explain what they show</w:t>
            </w: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672FB">
              <w:rPr>
                <w:rFonts w:ascii="Arial" w:eastAsia="Arial" w:hAnsi="Arial" w:cs="Arial"/>
                <w:b/>
                <w:sz w:val="20"/>
                <w:szCs w:val="20"/>
              </w:rPr>
              <w:t>1)</w:t>
            </w: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2)</w:t>
            </w: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Pr="006672FB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Other observations</w:t>
            </w: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</w:tc>
        <w:tc>
          <w:tcPr>
            <w:tcW w:w="3117" w:type="dxa"/>
          </w:tcPr>
          <w:p w:rsidR="00D75AE4" w:rsidRPr="006672FB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672FB">
              <w:rPr>
                <w:rFonts w:ascii="Arial" w:eastAsia="Arial" w:hAnsi="Arial" w:cs="Arial"/>
                <w:b/>
                <w:sz w:val="20"/>
                <w:szCs w:val="20"/>
              </w:rPr>
              <w:t xml:space="preserve">Is the article for or against banning </w:t>
            </w:r>
            <w:r w:rsidRPr="006672FB">
              <w:rPr>
                <w:rFonts w:ascii="Arial" w:eastAsia="Arial" w:hAnsi="Arial" w:cs="Arial"/>
                <w:b/>
                <w:i/>
                <w:sz w:val="20"/>
                <w:szCs w:val="20"/>
              </w:rPr>
              <w:t>To Kill a Mockingbird</w:t>
            </w:r>
            <w:r w:rsidRPr="006672FB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Pr="006672FB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672FB">
              <w:rPr>
                <w:rFonts w:ascii="Arial" w:eastAsia="Arial" w:hAnsi="Arial" w:cs="Arial"/>
                <w:b/>
                <w:sz w:val="20"/>
                <w:szCs w:val="20"/>
              </w:rPr>
              <w:t>What is the tone?</w:t>
            </w: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Pr="006672FB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672FB">
              <w:rPr>
                <w:rFonts w:ascii="Arial" w:eastAsia="Arial" w:hAnsi="Arial" w:cs="Arial"/>
                <w:b/>
                <w:sz w:val="20"/>
                <w:szCs w:val="20"/>
              </w:rPr>
              <w:t>Pick out two quotes that show the author’s point of view and explain what they show</w:t>
            </w: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672FB">
              <w:rPr>
                <w:rFonts w:ascii="Arial" w:eastAsia="Arial" w:hAnsi="Arial" w:cs="Arial"/>
                <w:b/>
                <w:sz w:val="20"/>
                <w:szCs w:val="20"/>
              </w:rPr>
              <w:t>1)</w:t>
            </w: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2)</w:t>
            </w: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Pr="006672FB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Other observations</w:t>
            </w: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</w:tc>
        <w:tc>
          <w:tcPr>
            <w:tcW w:w="3117" w:type="dxa"/>
          </w:tcPr>
          <w:p w:rsidR="00D75AE4" w:rsidRPr="006672FB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672FB">
              <w:rPr>
                <w:rFonts w:ascii="Arial" w:eastAsia="Arial" w:hAnsi="Arial" w:cs="Arial"/>
                <w:b/>
                <w:sz w:val="20"/>
                <w:szCs w:val="20"/>
              </w:rPr>
              <w:t xml:space="preserve">Is the article for or against banning </w:t>
            </w:r>
            <w:r w:rsidRPr="006672FB">
              <w:rPr>
                <w:rFonts w:ascii="Arial" w:eastAsia="Arial" w:hAnsi="Arial" w:cs="Arial"/>
                <w:b/>
                <w:i/>
                <w:sz w:val="20"/>
                <w:szCs w:val="20"/>
              </w:rPr>
              <w:t>To Kill a Mockingbird</w:t>
            </w:r>
            <w:r w:rsidRPr="006672FB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Pr="006672FB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672FB">
              <w:rPr>
                <w:rFonts w:ascii="Arial" w:eastAsia="Arial" w:hAnsi="Arial" w:cs="Arial"/>
                <w:b/>
                <w:sz w:val="20"/>
                <w:szCs w:val="20"/>
              </w:rPr>
              <w:t>What is the tone?</w:t>
            </w: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Pr="006672FB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672FB">
              <w:rPr>
                <w:rFonts w:ascii="Arial" w:eastAsia="Arial" w:hAnsi="Arial" w:cs="Arial"/>
                <w:b/>
                <w:sz w:val="20"/>
                <w:szCs w:val="20"/>
              </w:rPr>
              <w:t>Pick out two quotes that show the author’s point of view and explain what they show</w:t>
            </w: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672FB">
              <w:rPr>
                <w:rFonts w:ascii="Arial" w:eastAsia="Arial" w:hAnsi="Arial" w:cs="Arial"/>
                <w:b/>
                <w:sz w:val="20"/>
                <w:szCs w:val="20"/>
              </w:rPr>
              <w:t>1)</w:t>
            </w: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2)</w:t>
            </w: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5AE4" w:rsidRPr="006672FB" w:rsidRDefault="00D75AE4" w:rsidP="003848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Other observations</w:t>
            </w: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D75AE4" w:rsidRDefault="00D75AE4" w:rsidP="0038483E">
            <w:pPr>
              <w:rPr>
                <w:rFonts w:ascii="Arial" w:eastAsia="Arial" w:hAnsi="Arial" w:cs="Arial"/>
                <w:b/>
                <w:sz w:val="26"/>
              </w:rPr>
            </w:pPr>
          </w:p>
        </w:tc>
      </w:tr>
    </w:tbl>
    <w:p w:rsidR="00D75AE4" w:rsidRDefault="00D75AE4" w:rsidP="00D75AE4">
      <w:pPr>
        <w:rPr>
          <w:rFonts w:ascii="Arial" w:eastAsia="Arial" w:hAnsi="Arial" w:cs="Arial"/>
          <w:b/>
          <w:sz w:val="26"/>
        </w:rPr>
      </w:pPr>
    </w:p>
    <w:p w:rsidR="00D75AE4" w:rsidRDefault="00D75AE4" w:rsidP="00D75AE4">
      <w:pPr>
        <w:rPr>
          <w:rFonts w:ascii="Arial" w:eastAsia="Arial" w:hAnsi="Arial" w:cs="Arial"/>
          <w:b/>
          <w:sz w:val="26"/>
        </w:rPr>
      </w:pPr>
      <w:bookmarkStart w:id="0" w:name="_GoBack"/>
      <w:bookmarkEnd w:id="0"/>
    </w:p>
    <w:sectPr w:rsidR="00D75AE4" w:rsidSect="00814AB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148" w:rsidRDefault="00B43148" w:rsidP="0069609B">
      <w:pPr>
        <w:spacing w:after="0" w:line="240" w:lineRule="auto"/>
      </w:pPr>
      <w:r>
        <w:separator/>
      </w:r>
    </w:p>
  </w:endnote>
  <w:endnote w:type="continuationSeparator" w:id="0">
    <w:p w:rsidR="00B43148" w:rsidRDefault="00B43148" w:rsidP="0069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62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D23" w:rsidRDefault="00F61D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CD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61D23" w:rsidRDefault="00F61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148" w:rsidRDefault="00B43148" w:rsidP="0069609B">
      <w:pPr>
        <w:spacing w:after="0" w:line="240" w:lineRule="auto"/>
      </w:pPr>
      <w:r>
        <w:separator/>
      </w:r>
    </w:p>
  </w:footnote>
  <w:footnote w:type="continuationSeparator" w:id="0">
    <w:p w:rsidR="00B43148" w:rsidRDefault="00B43148" w:rsidP="0069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522"/>
    <w:multiLevelType w:val="hybridMultilevel"/>
    <w:tmpl w:val="402A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617"/>
    <w:multiLevelType w:val="hybridMultilevel"/>
    <w:tmpl w:val="E4704A7E"/>
    <w:lvl w:ilvl="0" w:tplc="37AC460A">
      <w:start w:val="8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B68D4A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90E116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28A924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2004D2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EC7D76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563300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E2D3C2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086D82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DC2C72"/>
    <w:multiLevelType w:val="hybridMultilevel"/>
    <w:tmpl w:val="9BFCB64C"/>
    <w:lvl w:ilvl="0" w:tplc="F556AABC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165DBC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D895D6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F89AF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9ED6AA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5E8C18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C66B7A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8F71C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5C27EE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510C2"/>
    <w:multiLevelType w:val="hybridMultilevel"/>
    <w:tmpl w:val="12DCC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3700"/>
    <w:multiLevelType w:val="hybridMultilevel"/>
    <w:tmpl w:val="5BA2A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8091E"/>
    <w:multiLevelType w:val="hybridMultilevel"/>
    <w:tmpl w:val="68D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B21E2"/>
    <w:multiLevelType w:val="hybridMultilevel"/>
    <w:tmpl w:val="4CD8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536EB"/>
    <w:multiLevelType w:val="hybridMultilevel"/>
    <w:tmpl w:val="0890CB74"/>
    <w:lvl w:ilvl="0" w:tplc="C792E9F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83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ACB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61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CB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24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C8F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6F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E9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62023D"/>
    <w:multiLevelType w:val="hybridMultilevel"/>
    <w:tmpl w:val="9230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15DF1"/>
    <w:multiLevelType w:val="hybridMultilevel"/>
    <w:tmpl w:val="752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7"/>
    <w:rsid w:val="000A662A"/>
    <w:rsid w:val="00106C67"/>
    <w:rsid w:val="001215D8"/>
    <w:rsid w:val="0013527E"/>
    <w:rsid w:val="001A61F2"/>
    <w:rsid w:val="001B0BFD"/>
    <w:rsid w:val="001E7211"/>
    <w:rsid w:val="0023321E"/>
    <w:rsid w:val="002539B1"/>
    <w:rsid w:val="0025630C"/>
    <w:rsid w:val="002D7B23"/>
    <w:rsid w:val="002F74F1"/>
    <w:rsid w:val="003502B2"/>
    <w:rsid w:val="003661B4"/>
    <w:rsid w:val="00374B17"/>
    <w:rsid w:val="003E5865"/>
    <w:rsid w:val="003F79B5"/>
    <w:rsid w:val="00405E5A"/>
    <w:rsid w:val="00420ACC"/>
    <w:rsid w:val="00450C74"/>
    <w:rsid w:val="00464F8B"/>
    <w:rsid w:val="004E0587"/>
    <w:rsid w:val="004E4150"/>
    <w:rsid w:val="00544644"/>
    <w:rsid w:val="005A2E9E"/>
    <w:rsid w:val="005C068F"/>
    <w:rsid w:val="005D335D"/>
    <w:rsid w:val="005F5894"/>
    <w:rsid w:val="00611B70"/>
    <w:rsid w:val="00646EC6"/>
    <w:rsid w:val="006672FB"/>
    <w:rsid w:val="0069609B"/>
    <w:rsid w:val="006C497D"/>
    <w:rsid w:val="006D3A58"/>
    <w:rsid w:val="006F63F6"/>
    <w:rsid w:val="007229F2"/>
    <w:rsid w:val="0078561B"/>
    <w:rsid w:val="007940AF"/>
    <w:rsid w:val="007C25BE"/>
    <w:rsid w:val="00814AB2"/>
    <w:rsid w:val="0089522F"/>
    <w:rsid w:val="008A6AA7"/>
    <w:rsid w:val="0091685D"/>
    <w:rsid w:val="009A4FA4"/>
    <w:rsid w:val="009B19D3"/>
    <w:rsid w:val="009F2D9C"/>
    <w:rsid w:val="00A446C3"/>
    <w:rsid w:val="00A67306"/>
    <w:rsid w:val="00A80C81"/>
    <w:rsid w:val="00AA44C7"/>
    <w:rsid w:val="00AC1D11"/>
    <w:rsid w:val="00AC4110"/>
    <w:rsid w:val="00AD3F79"/>
    <w:rsid w:val="00B07D54"/>
    <w:rsid w:val="00B3444D"/>
    <w:rsid w:val="00B3771A"/>
    <w:rsid w:val="00B43148"/>
    <w:rsid w:val="00B8439C"/>
    <w:rsid w:val="00BE6040"/>
    <w:rsid w:val="00C5771B"/>
    <w:rsid w:val="00C84027"/>
    <w:rsid w:val="00CB1090"/>
    <w:rsid w:val="00CD0082"/>
    <w:rsid w:val="00CD46D9"/>
    <w:rsid w:val="00D22382"/>
    <w:rsid w:val="00D24DB9"/>
    <w:rsid w:val="00D33253"/>
    <w:rsid w:val="00D5153B"/>
    <w:rsid w:val="00D55104"/>
    <w:rsid w:val="00D6527A"/>
    <w:rsid w:val="00D729D6"/>
    <w:rsid w:val="00D7312A"/>
    <w:rsid w:val="00D75AE4"/>
    <w:rsid w:val="00DA55BC"/>
    <w:rsid w:val="00DF6A85"/>
    <w:rsid w:val="00E02430"/>
    <w:rsid w:val="00E45B54"/>
    <w:rsid w:val="00E47203"/>
    <w:rsid w:val="00E47B24"/>
    <w:rsid w:val="00E9054C"/>
    <w:rsid w:val="00E94DD4"/>
    <w:rsid w:val="00EA291E"/>
    <w:rsid w:val="00EB5597"/>
    <w:rsid w:val="00EF2CDA"/>
    <w:rsid w:val="00F05A79"/>
    <w:rsid w:val="00F374E5"/>
    <w:rsid w:val="00F61D23"/>
    <w:rsid w:val="00FC6D8C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A904"/>
  <w15:chartTrackingRefBased/>
  <w15:docId w15:val="{F2690A0C-F646-4F09-A86A-3A7B812F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9609B"/>
    <w:pPr>
      <w:widowControl w:val="0"/>
      <w:spacing w:after="0" w:line="240" w:lineRule="auto"/>
      <w:ind w:left="203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8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9609B"/>
    <w:rPr>
      <w:rFonts w:ascii="Arial" w:eastAsia="Arial" w:hAnsi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9609B"/>
    <w:pPr>
      <w:widowControl w:val="0"/>
      <w:spacing w:after="0" w:line="240" w:lineRule="auto"/>
      <w:ind w:left="100"/>
    </w:pPr>
    <w:rPr>
      <w:rFonts w:ascii="Arial" w:eastAsia="Arial" w:hAnsi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9609B"/>
    <w:rPr>
      <w:rFonts w:ascii="Arial" w:eastAsia="Arial" w:hAnsi="Arial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9609B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9B"/>
  </w:style>
  <w:style w:type="paragraph" w:styleId="Footer">
    <w:name w:val="footer"/>
    <w:basedOn w:val="Normal"/>
    <w:link w:val="FooterChar"/>
    <w:uiPriority w:val="99"/>
    <w:unhideWhenUsed/>
    <w:rsid w:val="0069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9B"/>
  </w:style>
  <w:style w:type="table" w:styleId="TableGrid">
    <w:name w:val="Table Grid"/>
    <w:basedOn w:val="TableNormal"/>
    <w:uiPriority w:val="39"/>
    <w:rsid w:val="003E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611B70"/>
    <w:pPr>
      <w:spacing w:line="256" w:lineRule="auto"/>
    </w:pPr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2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2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D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D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62B3B-C996-4826-9B72-2076C207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2</cp:revision>
  <cp:lastPrinted>2021-02-15T15:32:00Z</cp:lastPrinted>
  <dcterms:created xsi:type="dcterms:W3CDTF">2021-02-15T15:34:00Z</dcterms:created>
  <dcterms:modified xsi:type="dcterms:W3CDTF">2021-02-15T15:34:00Z</dcterms:modified>
</cp:coreProperties>
</file>